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5F78D" w14:textId="205A7552" w:rsidR="00472B39" w:rsidRDefault="00472B39" w:rsidP="00472B39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</w:pPr>
    </w:p>
    <w:p w14:paraId="00986917" w14:textId="77777777" w:rsidR="00472B39" w:rsidRDefault="00472B39" w:rsidP="00472B39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</w:pPr>
    </w:p>
    <w:p w14:paraId="4A9716A5" w14:textId="61D6982A" w:rsidR="000516F7" w:rsidRPr="000516F7" w:rsidRDefault="000516F7" w:rsidP="00472B3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</w:pPr>
      <w:r w:rsidRPr="000516F7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VOTO DE SAUDAÇÃO</w:t>
      </w:r>
    </w:p>
    <w:p w14:paraId="0B422734" w14:textId="77777777" w:rsidR="000516F7" w:rsidRPr="000516F7" w:rsidRDefault="000516F7" w:rsidP="000516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</w:pPr>
      <w:r w:rsidRPr="000516F7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 xml:space="preserve">AO ORIENTAL RECREATIVO CLUBE </w:t>
      </w:r>
    </w:p>
    <w:p w14:paraId="214C88DE" w14:textId="0C8CC913" w:rsidR="000516F7" w:rsidRPr="000516F7" w:rsidRDefault="000516F7" w:rsidP="000516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</w:pPr>
      <w:r w:rsidRPr="000516F7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PELA CONQUISTA D</w:t>
      </w:r>
      <w:r w:rsidR="00285C3A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A TAÇA AFL</w:t>
      </w:r>
      <w:r w:rsidRPr="000516F7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 xml:space="preserve"> DE FUTSAL DE LISBOA</w:t>
      </w:r>
    </w:p>
    <w:p w14:paraId="102B66B9" w14:textId="31BC9705" w:rsidR="000516F7" w:rsidRPr="000516F7" w:rsidRDefault="000516F7" w:rsidP="000516F7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>A Assembleia de Freguesia de Marvila, reunida em sessão</w:t>
      </w:r>
      <w:r w:rsidR="00285C3A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, </w:t>
      </w: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vem expressar o seu profundo orgulho e a sua mais calorosa saudação ao </w:t>
      </w: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Oriental Recreativo Clube</w:t>
      </w: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>, pela brilhante e histórica conquista d</w:t>
      </w:r>
      <w:r>
        <w:rPr>
          <w:rFonts w:ascii="Liberation Sans" w:eastAsia="Times New Roman" w:hAnsi="Liberation Sans" w:cs="Liberation Sans"/>
          <w:sz w:val="24"/>
          <w:szCs w:val="24"/>
          <w:lang w:eastAsia="es-ES"/>
        </w:rPr>
        <w:t>a</w:t>
      </w: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 </w:t>
      </w:r>
      <w:r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 xml:space="preserve">Taça da Associação de Futebol de Lisboa, (AFL) de </w:t>
      </w: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Futsal</w:t>
      </w: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, um feito que honra não apenas o clube, mas toda a comunidade </w:t>
      </w:r>
      <w:proofErr w:type="spellStart"/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>marvilense</w:t>
      </w:r>
      <w:proofErr w:type="spellEnd"/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>.</w:t>
      </w:r>
    </w:p>
    <w:p w14:paraId="6C1071EA" w14:textId="73AEA2D7" w:rsidR="000516F7" w:rsidRPr="000516F7" w:rsidRDefault="000516F7" w:rsidP="000516F7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Fundado no coração de Marvila, </w:t>
      </w:r>
      <w:r w:rsidR="00285C3A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em 1955, </w:t>
      </w: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>o Oriental Recreativo Clube nasceu da força coletiva de uma comunidade trabalhadora, solidária e profundamente ligada ao espírito associativo que caracteriza esta freguesia. Desde os seus primeiros dias, o clube afirmou-se como um espaço de encontro, de formação humana e desportiva, de inclusão e de esperança. Ao longo das décadas, o Oriental Recreativo Clube tornou-se uma verdadeira referência local, um símbolo de identidade e pertença, um lugar onde gerações de jovens encontraram oportunidades, orientação e um sentido de família.</w:t>
      </w:r>
    </w:p>
    <w:p w14:paraId="4DEF0C60" w14:textId="77777777" w:rsidR="000516F7" w:rsidRPr="000516F7" w:rsidRDefault="000516F7" w:rsidP="000516F7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>O seu percurso no futsal é marcado por dedicação, resiliência e paixão. Num território onde o desporto é muitas vezes o primeiro grande motor de transformação social, o Oriental Recreativo Clube soube construir um projeto sólido, assente no trabalho diário, na disciplina e no compromisso com valores que transcendem o resultado desportivo: o respeito, a camaradagem, a humildade e a ambição.</w:t>
      </w:r>
    </w:p>
    <w:p w14:paraId="66BAAE24" w14:textId="20BB3BE2" w:rsidR="000516F7" w:rsidRPr="000516F7" w:rsidRDefault="000516F7" w:rsidP="000516F7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>A conquista d</w:t>
      </w:r>
      <w:r w:rsidR="00285C3A">
        <w:rPr>
          <w:rFonts w:ascii="Liberation Sans" w:eastAsia="Times New Roman" w:hAnsi="Liberation Sans" w:cs="Liberation Sans"/>
          <w:sz w:val="24"/>
          <w:szCs w:val="24"/>
          <w:lang w:eastAsia="es-ES"/>
        </w:rPr>
        <w:t>a Taça AFL de</w:t>
      </w: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 Futsal representa o culminar de anos de esforço coletivo. É o triunfo de atletas que nunca desistiram, de treinadores que </w:t>
      </w: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lastRenderedPageBreak/>
        <w:t>acreditaram, de dirigentes que lutaram contra todas as dificuldades, de famílias que apoiaram incondicionalmente e de uma comunidade que sempre esteve presente, nas vitórias e nas derrotas, nas alegrias e nos desafios.</w:t>
      </w:r>
    </w:p>
    <w:p w14:paraId="22B7912B" w14:textId="77777777" w:rsidR="000516F7" w:rsidRPr="000516F7" w:rsidRDefault="000516F7" w:rsidP="000516F7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>Este título é, por isso, muito mais do que um troféu. É a celebração de Marvila. É a prova de que, quando uma comunidade se une, quando o talento se junta ao trabalho e quando o sonho se encontra com a persistência, tudo é possível. O Oriental Recreativo Clube mostrou, uma vez mais, que o desporto é uma força transformadora, capaz de elevar pessoas, bairros e histórias.</w:t>
      </w:r>
    </w:p>
    <w:p w14:paraId="7748DC49" w14:textId="77777777" w:rsidR="000516F7" w:rsidRPr="000516F7" w:rsidRDefault="000516F7" w:rsidP="000516F7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A Assembleia de Freguesia de Marvila reconhece, com emoção e profundo respeito, o impacto que esta conquista tem para a autoestima coletiva da freguesia. Num momento em que Marvila se afirma cada vez mais como um território vibrante, criativo e resiliente, o Oriental Recreativo Clube oferece-nos um exemplo inspirador de superação e de orgulho </w:t>
      </w:r>
      <w:proofErr w:type="spellStart"/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>marvilense</w:t>
      </w:r>
      <w:proofErr w:type="spellEnd"/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>.</w:t>
      </w:r>
    </w:p>
    <w:p w14:paraId="4137C92A" w14:textId="77777777" w:rsidR="000516F7" w:rsidRPr="000516F7" w:rsidRDefault="000516F7" w:rsidP="00285C3A">
      <w:pPr>
        <w:spacing w:before="100" w:beforeAutospacing="1" w:after="100" w:afterAutospacing="1" w:line="360" w:lineRule="auto"/>
        <w:jc w:val="center"/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Assim, a Assembleia de Freguesia de Marvila delibera:</w:t>
      </w:r>
    </w:p>
    <w:p w14:paraId="06FB4BE9" w14:textId="3326F54D" w:rsidR="000516F7" w:rsidRDefault="000516F7" w:rsidP="000516F7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 xml:space="preserve">1. Saudar calorosamente o Oriental Recreativo Clube pela conquista do </w:t>
      </w:r>
      <w:r w:rsidR="00285C3A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 xml:space="preserve">Taça da AFL, </w:t>
      </w: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de Futsal de Lisboa.</w:t>
      </w: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 </w:t>
      </w:r>
    </w:p>
    <w:p w14:paraId="032B63B0" w14:textId="77777777" w:rsidR="000516F7" w:rsidRDefault="000516F7" w:rsidP="000516F7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2. Reconhecer o mérito de todos os atletas, equipa técnica, dirigentes e colaboradores que contribuíram para este feito.</w:t>
      </w: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 </w:t>
      </w:r>
    </w:p>
    <w:p w14:paraId="27E38F33" w14:textId="77777777" w:rsidR="000516F7" w:rsidRDefault="000516F7" w:rsidP="000516F7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3. Enaltecer o papel histórico e contínuo do clube na promoção do desporto, da inclusão e da coesão social em Marvila.</w:t>
      </w:r>
      <w:r w:rsidRPr="000516F7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 </w:t>
      </w:r>
    </w:p>
    <w:p w14:paraId="142D38C9" w14:textId="329C0E76" w:rsidR="000516F7" w:rsidRPr="000516F7" w:rsidRDefault="000516F7" w:rsidP="000516F7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4. Manifestar o orgulho da freguesia por ver um dos seus mais emblemáticos clubes alcançar tão notável vitória.</w:t>
      </w:r>
    </w:p>
    <w:p w14:paraId="25E83968" w14:textId="77777777" w:rsidR="000516F7" w:rsidRPr="000516F7" w:rsidRDefault="000516F7" w:rsidP="000516F7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Que este voto seja registado em ata, comunicado ao Oriental Recreativo Clube e divulgado publicamente como expressão do reconhecimento e gratidão de toda a freguesia.</w:t>
      </w:r>
    </w:p>
    <w:p w14:paraId="1D4BA998" w14:textId="7AB5DB7F" w:rsidR="000516F7" w:rsidRPr="000516F7" w:rsidRDefault="000516F7" w:rsidP="000516F7">
      <w:pPr>
        <w:spacing w:before="100" w:beforeAutospacing="1" w:after="100" w:afterAutospacing="1" w:line="360" w:lineRule="auto"/>
        <w:jc w:val="center"/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lastRenderedPageBreak/>
        <w:t>Marvila celebra convosco.</w:t>
      </w:r>
    </w:p>
    <w:p w14:paraId="0799BC57" w14:textId="2DB28894" w:rsidR="000516F7" w:rsidRPr="000516F7" w:rsidRDefault="000516F7" w:rsidP="000516F7">
      <w:pPr>
        <w:spacing w:before="100" w:beforeAutospacing="1" w:after="100" w:afterAutospacing="1" w:line="360" w:lineRule="auto"/>
        <w:jc w:val="center"/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Marvila reconhece-vos.</w:t>
      </w:r>
    </w:p>
    <w:p w14:paraId="58EF2212" w14:textId="5087DF98" w:rsidR="000516F7" w:rsidRDefault="000516F7" w:rsidP="000516F7">
      <w:pPr>
        <w:spacing w:before="100" w:beforeAutospacing="1" w:after="100" w:afterAutospacing="1" w:line="360" w:lineRule="auto"/>
        <w:jc w:val="center"/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</w:pPr>
      <w:r w:rsidRPr="000516F7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Marvila agradece-vos.</w:t>
      </w:r>
    </w:p>
    <w:p w14:paraId="61271312" w14:textId="6C59D613" w:rsidR="00285C3A" w:rsidRPr="000516F7" w:rsidRDefault="00285C3A" w:rsidP="000516F7">
      <w:pPr>
        <w:spacing w:before="100" w:beforeAutospacing="1" w:after="100" w:afterAutospacing="1" w:line="360" w:lineRule="auto"/>
        <w:jc w:val="center"/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</w:pPr>
      <w:r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 xml:space="preserve">Assembleia de Freguesia de Marvila, </w:t>
      </w:r>
      <w:r w:rsidR="00020C8A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22</w:t>
      </w:r>
      <w:r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 xml:space="preserve"> de </w:t>
      </w:r>
      <w:r w:rsidR="00020C8A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 xml:space="preserve">junho </w:t>
      </w:r>
      <w:r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de 2026</w:t>
      </w:r>
    </w:p>
    <w:p w14:paraId="3518118C" w14:textId="77777777" w:rsidR="00A77AED" w:rsidRPr="000516F7" w:rsidRDefault="00A77AED" w:rsidP="000516F7">
      <w:pPr>
        <w:spacing w:line="360" w:lineRule="auto"/>
        <w:jc w:val="both"/>
        <w:rPr>
          <w:rFonts w:ascii="Liberation Sans" w:hAnsi="Liberation Sans" w:cs="Liberation Sans"/>
          <w:sz w:val="24"/>
          <w:szCs w:val="24"/>
        </w:rPr>
      </w:pPr>
    </w:p>
    <w:sectPr w:rsidR="00A77AED" w:rsidRPr="000516F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56E27" w14:textId="77777777" w:rsidR="00BC0AF9" w:rsidRDefault="00BC0AF9" w:rsidP="00472B39">
      <w:pPr>
        <w:spacing w:after="0" w:line="240" w:lineRule="auto"/>
      </w:pPr>
      <w:r>
        <w:separator/>
      </w:r>
    </w:p>
  </w:endnote>
  <w:endnote w:type="continuationSeparator" w:id="0">
    <w:p w14:paraId="53279851" w14:textId="77777777" w:rsidR="00BC0AF9" w:rsidRDefault="00BC0AF9" w:rsidP="00472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D5E5E" w14:textId="77777777" w:rsidR="00BC0AF9" w:rsidRDefault="00BC0AF9" w:rsidP="00472B39">
      <w:pPr>
        <w:spacing w:after="0" w:line="240" w:lineRule="auto"/>
      </w:pPr>
      <w:r>
        <w:separator/>
      </w:r>
    </w:p>
  </w:footnote>
  <w:footnote w:type="continuationSeparator" w:id="0">
    <w:p w14:paraId="4CE948DE" w14:textId="77777777" w:rsidR="00BC0AF9" w:rsidRDefault="00BC0AF9" w:rsidP="00472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E3443" w14:textId="0734919D" w:rsidR="00472B39" w:rsidRDefault="00472B39" w:rsidP="00472B39">
    <w:pPr>
      <w:spacing w:before="100" w:beforeAutospacing="1" w:after="100" w:afterAutospacing="1" w:line="240" w:lineRule="auto"/>
      <w:jc w:val="right"/>
      <w:outlineLvl w:val="1"/>
      <w:rPr>
        <w:rFonts w:ascii="Times New Roman" w:eastAsia="Times New Roman" w:hAnsi="Times New Roman" w:cs="Times New Roman"/>
        <w:b/>
        <w:bCs/>
        <w:sz w:val="28"/>
        <w:szCs w:val="28"/>
        <w:lang w:eastAsia="es-ES"/>
      </w:rPr>
    </w:pPr>
  </w:p>
  <w:p w14:paraId="2357C09D" w14:textId="38FB359C" w:rsidR="00472B39" w:rsidRDefault="00472B39" w:rsidP="00472B39">
    <w:pPr>
      <w:spacing w:before="100" w:beforeAutospacing="1" w:after="100" w:afterAutospacing="1" w:line="240" w:lineRule="auto"/>
      <w:jc w:val="right"/>
      <w:outlineLvl w:val="1"/>
      <w:rPr>
        <w:rFonts w:ascii="Times New Roman" w:eastAsia="Times New Roman" w:hAnsi="Times New Roman" w:cs="Times New Roman"/>
        <w:b/>
        <w:bCs/>
        <w:sz w:val="28"/>
        <w:szCs w:val="28"/>
        <w:lang w:eastAsia="es-ES"/>
      </w:rPr>
    </w:pPr>
    <w:r>
      <w:rPr>
        <w:noProof/>
      </w:rPr>
      <w:drawing>
        <wp:inline distT="0" distB="0" distL="0" distR="0" wp14:anchorId="18446EED" wp14:editId="48E2D455">
          <wp:extent cx="1256871" cy="695088"/>
          <wp:effectExtent l="0" t="0" r="635" b="3810"/>
          <wp:docPr id="1729036928" name="Imagem 1" descr="Partido Socialista elegeu os novos dirigentes concelhios | Partido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Partido Socialista elegeu os novos dirigentes concelhios | Partido 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406" cy="7081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72B39">
      <w:rPr>
        <w:rFonts w:ascii="Times New Roman" w:eastAsia="Times New Roman" w:hAnsi="Times New Roman" w:cs="Times New Roman"/>
        <w:b/>
        <w:bCs/>
        <w:noProof/>
        <w:sz w:val="28"/>
        <w:szCs w:val="28"/>
        <w:lang w:eastAsia="es-ES"/>
      </w:rPr>
      <w:drawing>
        <wp:inline distT="0" distB="0" distL="0" distR="0" wp14:anchorId="2A0821F6" wp14:editId="54155EB3">
          <wp:extent cx="1348577" cy="702680"/>
          <wp:effectExtent l="0" t="0" r="0" b="0"/>
          <wp:docPr id="207215065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315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73584" cy="715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331572" w14:textId="77777777" w:rsidR="00472B39" w:rsidRDefault="00472B3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F7"/>
    <w:rsid w:val="00020C8A"/>
    <w:rsid w:val="000516F7"/>
    <w:rsid w:val="00285C3A"/>
    <w:rsid w:val="002926FF"/>
    <w:rsid w:val="003733EA"/>
    <w:rsid w:val="00472B39"/>
    <w:rsid w:val="005537D4"/>
    <w:rsid w:val="006D72EB"/>
    <w:rsid w:val="00790DCD"/>
    <w:rsid w:val="00806302"/>
    <w:rsid w:val="009A7D7B"/>
    <w:rsid w:val="00A77AED"/>
    <w:rsid w:val="00B71138"/>
    <w:rsid w:val="00BC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CA1F4"/>
  <w15:chartTrackingRefBased/>
  <w15:docId w15:val="{15B97610-F550-4A48-B673-21D2BE43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PT"/>
    </w:rPr>
  </w:style>
  <w:style w:type="paragraph" w:styleId="Ttulo1">
    <w:name w:val="heading 1"/>
    <w:basedOn w:val="Normal"/>
    <w:next w:val="Normal"/>
    <w:link w:val="Ttulo1Carter"/>
    <w:uiPriority w:val="9"/>
    <w:qFormat/>
    <w:rsid w:val="000516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0516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0516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0516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0516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0516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0516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0516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0516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0516F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t-PT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0516F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0516F7"/>
    <w:rPr>
      <w:rFonts w:eastAsiaTheme="majorEastAsia" w:cstheme="majorBidi"/>
      <w:color w:val="2F5496" w:themeColor="accent1" w:themeShade="BF"/>
      <w:sz w:val="28"/>
      <w:szCs w:val="28"/>
      <w:lang w:val="pt-PT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0516F7"/>
    <w:rPr>
      <w:rFonts w:eastAsiaTheme="majorEastAsia" w:cstheme="majorBidi"/>
      <w:i/>
      <w:iCs/>
      <w:color w:val="2F5496" w:themeColor="accent1" w:themeShade="BF"/>
      <w:lang w:val="pt-PT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0516F7"/>
    <w:rPr>
      <w:rFonts w:eastAsiaTheme="majorEastAsia" w:cstheme="majorBidi"/>
      <w:color w:val="2F5496" w:themeColor="accent1" w:themeShade="BF"/>
      <w:lang w:val="pt-PT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0516F7"/>
    <w:rPr>
      <w:rFonts w:eastAsiaTheme="majorEastAsia" w:cstheme="majorBidi"/>
      <w:i/>
      <w:iCs/>
      <w:color w:val="595959" w:themeColor="text1" w:themeTint="A6"/>
      <w:lang w:val="pt-PT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0516F7"/>
    <w:rPr>
      <w:rFonts w:eastAsiaTheme="majorEastAsia" w:cstheme="majorBidi"/>
      <w:color w:val="595959" w:themeColor="text1" w:themeTint="A6"/>
      <w:lang w:val="pt-PT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0516F7"/>
    <w:rPr>
      <w:rFonts w:eastAsiaTheme="majorEastAsia" w:cstheme="majorBidi"/>
      <w:i/>
      <w:iCs/>
      <w:color w:val="272727" w:themeColor="text1" w:themeTint="D8"/>
      <w:lang w:val="pt-PT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0516F7"/>
    <w:rPr>
      <w:rFonts w:eastAsiaTheme="majorEastAsia" w:cstheme="majorBidi"/>
      <w:color w:val="272727" w:themeColor="text1" w:themeTint="D8"/>
      <w:lang w:val="pt-PT"/>
    </w:rPr>
  </w:style>
  <w:style w:type="paragraph" w:styleId="Ttulo">
    <w:name w:val="Title"/>
    <w:basedOn w:val="Normal"/>
    <w:next w:val="Normal"/>
    <w:link w:val="TtuloCarter"/>
    <w:uiPriority w:val="10"/>
    <w:qFormat/>
    <w:rsid w:val="000516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0516F7"/>
    <w:rPr>
      <w:rFonts w:asciiTheme="majorHAnsi" w:eastAsiaTheme="majorEastAsia" w:hAnsiTheme="majorHAnsi" w:cstheme="majorBidi"/>
      <w:spacing w:val="-10"/>
      <w:kern w:val="28"/>
      <w:sz w:val="56"/>
      <w:szCs w:val="56"/>
      <w:lang w:val="pt-PT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0516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0516F7"/>
    <w:rPr>
      <w:rFonts w:eastAsiaTheme="majorEastAsia" w:cstheme="majorBidi"/>
      <w:color w:val="595959" w:themeColor="text1" w:themeTint="A6"/>
      <w:spacing w:val="15"/>
      <w:sz w:val="28"/>
      <w:szCs w:val="28"/>
      <w:lang w:val="pt-PT"/>
    </w:rPr>
  </w:style>
  <w:style w:type="paragraph" w:styleId="Citao">
    <w:name w:val="Quote"/>
    <w:basedOn w:val="Normal"/>
    <w:next w:val="Normal"/>
    <w:link w:val="CitaoCarter"/>
    <w:uiPriority w:val="29"/>
    <w:qFormat/>
    <w:rsid w:val="000516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0516F7"/>
    <w:rPr>
      <w:i/>
      <w:iCs/>
      <w:color w:val="404040" w:themeColor="text1" w:themeTint="BF"/>
      <w:lang w:val="pt-PT"/>
    </w:rPr>
  </w:style>
  <w:style w:type="paragraph" w:styleId="PargrafodaLista">
    <w:name w:val="List Paragraph"/>
    <w:basedOn w:val="Normal"/>
    <w:uiPriority w:val="34"/>
    <w:qFormat/>
    <w:rsid w:val="000516F7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0516F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0516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0516F7"/>
    <w:rPr>
      <w:i/>
      <w:iCs/>
      <w:color w:val="2F5496" w:themeColor="accent1" w:themeShade="BF"/>
      <w:lang w:val="pt-PT"/>
    </w:rPr>
  </w:style>
  <w:style w:type="character" w:styleId="RefernciaIntensa">
    <w:name w:val="Intense Reference"/>
    <w:basedOn w:val="Tipodeletrapredefinidodopargrafo"/>
    <w:uiPriority w:val="32"/>
    <w:qFormat/>
    <w:rsid w:val="000516F7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472B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72B39"/>
    <w:rPr>
      <w:lang w:val="pt-PT"/>
    </w:rPr>
  </w:style>
  <w:style w:type="paragraph" w:styleId="Rodap">
    <w:name w:val="footer"/>
    <w:basedOn w:val="Normal"/>
    <w:link w:val="RodapCarter"/>
    <w:uiPriority w:val="99"/>
    <w:unhideWhenUsed/>
    <w:rsid w:val="00472B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72B39"/>
    <w:rPr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 7NOV1917</dc:creator>
  <cp:keywords/>
  <dc:description/>
  <cp:lastModifiedBy>Teresa Pina (DMAEVCE/DGC/CM-BNF)</cp:lastModifiedBy>
  <cp:revision>2</cp:revision>
  <dcterms:created xsi:type="dcterms:W3CDTF">2026-06-19T14:35:00Z</dcterms:created>
  <dcterms:modified xsi:type="dcterms:W3CDTF">2026-06-19T14:35:00Z</dcterms:modified>
</cp:coreProperties>
</file>